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4AC3" w:rsidRPr="003A4AC3" w:rsidRDefault="003A4AC3" w:rsidP="00B962CE">
      <w:pPr>
        <w:pStyle w:val="a3"/>
        <w:spacing w:before="0" w:beforeAutospacing="0" w:after="0" w:afterAutospacing="0"/>
        <w:ind w:left="360"/>
        <w:jc w:val="both"/>
        <w:rPr>
          <w:i/>
          <w:color w:val="000000"/>
          <w:sz w:val="28"/>
          <w:szCs w:val="28"/>
        </w:rPr>
      </w:pPr>
      <w:r w:rsidRPr="003A4AC3">
        <w:rPr>
          <w:i/>
          <w:color w:val="000000"/>
          <w:sz w:val="28"/>
          <w:szCs w:val="28"/>
        </w:rPr>
        <w:t>Олимпиада по литературе</w:t>
      </w:r>
    </w:p>
    <w:p w:rsidR="003A4AC3" w:rsidRDefault="003A4AC3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D762BC" w:rsidRDefault="00D76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Назовите литературное течение конца</w:t>
      </w:r>
      <w:r w:rsidRPr="00D762B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lang w:val="en-US"/>
        </w:rPr>
        <w:t>XVIII</w:t>
      </w:r>
      <w:r w:rsidRPr="00D762B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–</w:t>
      </w:r>
      <w:r w:rsidRPr="00D762B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начала </w:t>
      </w:r>
      <w:r>
        <w:rPr>
          <w:color w:val="000000"/>
          <w:sz w:val="28"/>
          <w:szCs w:val="28"/>
          <w:lang w:val="en-US"/>
        </w:rPr>
        <w:t>XIX</w:t>
      </w:r>
      <w:r>
        <w:rPr>
          <w:color w:val="000000"/>
          <w:sz w:val="28"/>
          <w:szCs w:val="28"/>
        </w:rPr>
        <w:t xml:space="preserve"> века, во</w:t>
      </w:r>
      <w:r>
        <w:rPr>
          <w:color w:val="000000"/>
          <w:sz w:val="28"/>
          <w:szCs w:val="28"/>
        </w:rPr>
        <w:t>з</w:t>
      </w:r>
      <w:r>
        <w:rPr>
          <w:color w:val="000000"/>
          <w:sz w:val="28"/>
          <w:szCs w:val="28"/>
        </w:rPr>
        <w:t>никшее в Западной Европе и России, характеризующееся возведением в основной критерий оценки добра и зла человеческого чувства, а не разума.</w:t>
      </w:r>
    </w:p>
    <w:p w:rsidR="00D762BC" w:rsidRDefault="00D76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классицизм</w:t>
      </w:r>
    </w:p>
    <w:p w:rsidR="00D762BC" w:rsidRDefault="00D76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сентиментализм</w:t>
      </w:r>
    </w:p>
    <w:p w:rsidR="00D762BC" w:rsidRDefault="00D76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романтизм</w:t>
      </w:r>
    </w:p>
    <w:p w:rsidR="00D762BC" w:rsidRDefault="00D76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реализм</w:t>
      </w:r>
    </w:p>
    <w:p w:rsidR="00D762BC" w:rsidRDefault="00D76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D762BC" w:rsidRDefault="00D76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 Каким термином называют событие, определяющее начало действия в литературном произведении?</w:t>
      </w:r>
    </w:p>
    <w:p w:rsidR="00D762BC" w:rsidRDefault="00D76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развязка</w:t>
      </w:r>
    </w:p>
    <w:p w:rsidR="00D762BC" w:rsidRDefault="00D76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экспозиция</w:t>
      </w:r>
    </w:p>
    <w:p w:rsidR="00D762BC" w:rsidRDefault="00D76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завязка</w:t>
      </w:r>
    </w:p>
    <w:p w:rsidR="00D762BC" w:rsidRDefault="00D76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кульминация</w:t>
      </w:r>
    </w:p>
    <w:p w:rsidR="00D762BC" w:rsidRDefault="00D76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D762BC" w:rsidRDefault="00D76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r w:rsidR="0099555B">
        <w:rPr>
          <w:color w:val="000000"/>
          <w:sz w:val="28"/>
          <w:szCs w:val="28"/>
        </w:rPr>
        <w:t>К</w:t>
      </w:r>
      <w:r w:rsidR="00B962CE">
        <w:rPr>
          <w:color w:val="000000"/>
          <w:sz w:val="28"/>
          <w:szCs w:val="28"/>
        </w:rPr>
        <w:t>ак называется художественный прием преувеличения, которым автор «Слова о полку Игореве» пользуется для создания образов русских кн</w:t>
      </w:r>
      <w:r w:rsidR="00B962CE">
        <w:rPr>
          <w:color w:val="000000"/>
          <w:sz w:val="28"/>
          <w:szCs w:val="28"/>
        </w:rPr>
        <w:t>я</w:t>
      </w:r>
      <w:r w:rsidR="00B962CE">
        <w:rPr>
          <w:color w:val="000000"/>
          <w:sz w:val="28"/>
          <w:szCs w:val="28"/>
        </w:rPr>
        <w:t>зей: Всеволод Суздальский может «</w:t>
      </w:r>
      <w:r w:rsidR="00B962CE" w:rsidRPr="00B962CE">
        <w:rPr>
          <w:b/>
          <w:color w:val="000000"/>
          <w:sz w:val="28"/>
          <w:szCs w:val="28"/>
        </w:rPr>
        <w:t>Дон шеломами вычерпать</w:t>
      </w:r>
      <w:r w:rsidR="00B962CE">
        <w:rPr>
          <w:color w:val="000000"/>
          <w:sz w:val="28"/>
          <w:szCs w:val="28"/>
        </w:rPr>
        <w:t>», а «</w:t>
      </w:r>
      <w:r w:rsidR="00B962CE" w:rsidRPr="00B962CE">
        <w:rPr>
          <w:b/>
          <w:color w:val="000000"/>
          <w:sz w:val="28"/>
          <w:szCs w:val="28"/>
        </w:rPr>
        <w:t>Во</w:t>
      </w:r>
      <w:r w:rsidR="00B962CE" w:rsidRPr="00B962CE">
        <w:rPr>
          <w:b/>
          <w:color w:val="000000"/>
          <w:sz w:val="28"/>
          <w:szCs w:val="28"/>
        </w:rPr>
        <w:t>л</w:t>
      </w:r>
      <w:r w:rsidR="00B962CE" w:rsidRPr="00B962CE">
        <w:rPr>
          <w:b/>
          <w:color w:val="000000"/>
          <w:sz w:val="28"/>
          <w:szCs w:val="28"/>
        </w:rPr>
        <w:t>гу веслами расплескать</w:t>
      </w:r>
      <w:r w:rsidR="00B962CE">
        <w:rPr>
          <w:color w:val="000000"/>
          <w:sz w:val="28"/>
          <w:szCs w:val="28"/>
        </w:rPr>
        <w:t xml:space="preserve">», воины </w:t>
      </w:r>
      <w:proofErr w:type="spellStart"/>
      <w:r w:rsidR="00B962CE">
        <w:rPr>
          <w:color w:val="000000"/>
          <w:sz w:val="28"/>
          <w:szCs w:val="28"/>
        </w:rPr>
        <w:t>Рюрика</w:t>
      </w:r>
      <w:proofErr w:type="spellEnd"/>
      <w:r w:rsidR="00B962CE">
        <w:rPr>
          <w:color w:val="000000"/>
          <w:sz w:val="28"/>
          <w:szCs w:val="28"/>
        </w:rPr>
        <w:t xml:space="preserve"> и </w:t>
      </w:r>
      <w:proofErr w:type="spellStart"/>
      <w:r w:rsidR="00B962CE">
        <w:rPr>
          <w:color w:val="000000"/>
          <w:sz w:val="28"/>
          <w:szCs w:val="28"/>
        </w:rPr>
        <w:t>Давыдв</w:t>
      </w:r>
      <w:proofErr w:type="spellEnd"/>
      <w:r w:rsidR="00B962CE">
        <w:rPr>
          <w:color w:val="000000"/>
          <w:sz w:val="28"/>
          <w:szCs w:val="28"/>
        </w:rPr>
        <w:t xml:space="preserve"> «</w:t>
      </w:r>
      <w:r w:rsidR="00B962CE" w:rsidRPr="00B962CE">
        <w:rPr>
          <w:b/>
          <w:color w:val="000000"/>
          <w:sz w:val="28"/>
          <w:szCs w:val="28"/>
        </w:rPr>
        <w:t>по крови плав</w:t>
      </w:r>
      <w:r w:rsidR="00B962CE" w:rsidRPr="00B962CE">
        <w:rPr>
          <w:b/>
          <w:color w:val="000000"/>
          <w:sz w:val="28"/>
          <w:szCs w:val="28"/>
        </w:rPr>
        <w:t>а</w:t>
      </w:r>
      <w:r w:rsidR="00B962CE" w:rsidRPr="00B962CE">
        <w:rPr>
          <w:b/>
          <w:color w:val="000000"/>
          <w:sz w:val="28"/>
          <w:szCs w:val="28"/>
        </w:rPr>
        <w:t>ли</w:t>
      </w:r>
      <w:r w:rsidR="00B962CE">
        <w:rPr>
          <w:color w:val="000000"/>
          <w:sz w:val="28"/>
          <w:szCs w:val="28"/>
        </w:rPr>
        <w:t>»?</w:t>
      </w:r>
    </w:p>
    <w:p w:rsidR="00B962CE" w:rsidRDefault="00B962CE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гипербола</w:t>
      </w:r>
    </w:p>
    <w:p w:rsidR="00B962CE" w:rsidRDefault="00B962CE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метонимия</w:t>
      </w:r>
    </w:p>
    <w:p w:rsidR="00B962CE" w:rsidRDefault="00B962CE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синекдоха</w:t>
      </w:r>
    </w:p>
    <w:p w:rsidR="00B962CE" w:rsidRDefault="00B962CE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метафора</w:t>
      </w:r>
    </w:p>
    <w:p w:rsidR="00B962CE" w:rsidRDefault="00B962CE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B962CE" w:rsidRDefault="00B962CE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 Какой художественный троп использует автор «Слова о полку Игор</w:t>
      </w:r>
      <w:r>
        <w:rPr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>ве»:</w:t>
      </w:r>
    </w:p>
    <w:p w:rsidR="00B962CE" w:rsidRDefault="00B962CE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И </w:t>
      </w:r>
      <w:r w:rsidRPr="00B962CE">
        <w:rPr>
          <w:b/>
          <w:color w:val="000000"/>
          <w:sz w:val="28"/>
          <w:szCs w:val="28"/>
        </w:rPr>
        <w:t>поскакал</w:t>
      </w:r>
      <w:r>
        <w:rPr>
          <w:color w:val="000000"/>
          <w:sz w:val="28"/>
          <w:szCs w:val="28"/>
        </w:rPr>
        <w:t xml:space="preserve"> Игорь-князь</w:t>
      </w:r>
    </w:p>
    <w:p w:rsidR="00B962CE" w:rsidRDefault="00B962CE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 w:rsidRPr="00B962CE">
        <w:rPr>
          <w:b/>
          <w:color w:val="000000"/>
          <w:sz w:val="28"/>
          <w:szCs w:val="28"/>
        </w:rPr>
        <w:t>Горностаем</w:t>
      </w:r>
      <w:r>
        <w:rPr>
          <w:color w:val="000000"/>
          <w:sz w:val="28"/>
          <w:szCs w:val="28"/>
        </w:rPr>
        <w:t xml:space="preserve"> – к тростникам,</w:t>
      </w:r>
    </w:p>
    <w:p w:rsidR="00B962CE" w:rsidRDefault="00B962CE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 w:rsidRPr="00B962CE">
        <w:rPr>
          <w:b/>
          <w:color w:val="000000"/>
          <w:sz w:val="28"/>
          <w:szCs w:val="28"/>
        </w:rPr>
        <w:t>Белым гоголем</w:t>
      </w:r>
      <w:r>
        <w:rPr>
          <w:color w:val="000000"/>
          <w:sz w:val="28"/>
          <w:szCs w:val="28"/>
        </w:rPr>
        <w:t xml:space="preserve"> – на воду.</w:t>
      </w:r>
    </w:p>
    <w:p w:rsidR="00B962CE" w:rsidRDefault="00B962CE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……………………………</w:t>
      </w:r>
    </w:p>
    <w:p w:rsidR="00B962CE" w:rsidRDefault="00B962CE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 w:rsidRPr="00B962CE">
        <w:rPr>
          <w:b/>
          <w:color w:val="000000"/>
          <w:sz w:val="28"/>
          <w:szCs w:val="28"/>
        </w:rPr>
        <w:t>Полетел соколом</w:t>
      </w:r>
      <w:r>
        <w:rPr>
          <w:color w:val="000000"/>
          <w:sz w:val="28"/>
          <w:szCs w:val="28"/>
        </w:rPr>
        <w:t xml:space="preserve"> над облаками.</w:t>
      </w:r>
    </w:p>
    <w:p w:rsidR="00B962CE" w:rsidRDefault="00B962CE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метонимия</w:t>
      </w:r>
    </w:p>
    <w:p w:rsidR="00B962CE" w:rsidRDefault="00B962CE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эпитет</w:t>
      </w:r>
    </w:p>
    <w:p w:rsidR="00B962CE" w:rsidRDefault="00B962CE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метафора</w:t>
      </w:r>
    </w:p>
    <w:p w:rsidR="00B962CE" w:rsidRDefault="00B962CE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сравнение</w:t>
      </w:r>
    </w:p>
    <w:p w:rsidR="00B962CE" w:rsidRDefault="00B962CE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B962CE" w:rsidRDefault="00B962CE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 Укажите термин, которым называют одну из форм иносказания, пом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гающую изобразить отвлечённое понятие в виде художественного образа, например, вдохновение – Муза.</w:t>
      </w:r>
    </w:p>
    <w:p w:rsidR="00B962CE" w:rsidRDefault="00B962CE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ирония</w:t>
      </w:r>
    </w:p>
    <w:p w:rsidR="00B962CE" w:rsidRDefault="00B962CE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аллегория</w:t>
      </w:r>
    </w:p>
    <w:p w:rsidR="00B962CE" w:rsidRDefault="00B962CE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гротеск</w:t>
      </w:r>
    </w:p>
    <w:p w:rsidR="00B962CE" w:rsidRDefault="00B962CE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4) сарказм</w:t>
      </w:r>
    </w:p>
    <w:p w:rsidR="00B962CE" w:rsidRDefault="00B962CE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B962CE" w:rsidRDefault="00B962CE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="00DE6FC1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>Как называют авторские размышления, имеющие лишь косвенное о</w:t>
      </w:r>
      <w:r>
        <w:rPr>
          <w:color w:val="000000"/>
          <w:sz w:val="28"/>
          <w:szCs w:val="28"/>
        </w:rPr>
        <w:t>т</w:t>
      </w:r>
      <w:r>
        <w:rPr>
          <w:color w:val="000000"/>
          <w:sz w:val="28"/>
          <w:szCs w:val="28"/>
        </w:rPr>
        <w:t>ношение к сюжету литературного произведения (например, в «Евгении Онегине» А.С. Пушкина:</w:t>
      </w:r>
      <w:proofErr w:type="gramEnd"/>
      <w:r>
        <w:rPr>
          <w:color w:val="000000"/>
          <w:sz w:val="28"/>
          <w:szCs w:val="28"/>
        </w:rPr>
        <w:t xml:space="preserve"> «Чем </w:t>
      </w:r>
      <w:r w:rsidR="00DE6FC1">
        <w:rPr>
          <w:color w:val="000000"/>
          <w:sz w:val="28"/>
          <w:szCs w:val="28"/>
        </w:rPr>
        <w:t>м</w:t>
      </w:r>
      <w:r>
        <w:rPr>
          <w:color w:val="000000"/>
          <w:sz w:val="28"/>
          <w:szCs w:val="28"/>
        </w:rPr>
        <w:t>еньше женщину мы любим …»</w:t>
      </w:r>
      <w:r w:rsidR="00DE6FC1">
        <w:rPr>
          <w:color w:val="000000"/>
          <w:sz w:val="28"/>
          <w:szCs w:val="28"/>
        </w:rPr>
        <w:t xml:space="preserve">, «Москва! </w:t>
      </w:r>
      <w:proofErr w:type="gramStart"/>
      <w:r w:rsidR="00DE6FC1">
        <w:rPr>
          <w:color w:val="000000"/>
          <w:sz w:val="28"/>
          <w:szCs w:val="28"/>
        </w:rPr>
        <w:t>Как много в этом звуке …» и другие</w:t>
      </w:r>
      <w:r>
        <w:rPr>
          <w:color w:val="000000"/>
          <w:sz w:val="28"/>
          <w:szCs w:val="28"/>
        </w:rPr>
        <w:t>)</w:t>
      </w:r>
      <w:r w:rsidR="00DE6FC1">
        <w:rPr>
          <w:color w:val="000000"/>
          <w:sz w:val="28"/>
          <w:szCs w:val="28"/>
        </w:rPr>
        <w:t>?</w:t>
      </w:r>
      <w:proofErr w:type="gramEnd"/>
    </w:p>
    <w:p w:rsidR="00DE6FC1" w:rsidRDefault="00DE6FC1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лирическое отступление</w:t>
      </w:r>
    </w:p>
    <w:p w:rsidR="00DE6FC1" w:rsidRDefault="00DE6FC1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аллюзия</w:t>
      </w:r>
    </w:p>
    <w:p w:rsidR="00DE6FC1" w:rsidRDefault="00DE6FC1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подтекст</w:t>
      </w:r>
    </w:p>
    <w:p w:rsidR="00DE6FC1" w:rsidRDefault="00DE6FC1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иносказание</w:t>
      </w:r>
    </w:p>
    <w:p w:rsidR="00DE6FC1" w:rsidRDefault="00DE6FC1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DE6FC1" w:rsidRPr="00DE6FC1" w:rsidRDefault="00DE6FC1" w:rsidP="00B962CE">
      <w:pPr>
        <w:pStyle w:val="a3"/>
        <w:spacing w:before="0" w:beforeAutospacing="0" w:after="0" w:afterAutospacing="0"/>
        <w:ind w:left="36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7. Как называется выразительная подробность в произведении, несущая важную смысловую нагрузку (например, «</w:t>
      </w:r>
      <w:r w:rsidRPr="00DE6FC1">
        <w:rPr>
          <w:sz w:val="28"/>
          <w:szCs w:val="28"/>
          <w:shd w:val="clear" w:color="auto" w:fill="FFFFFF"/>
        </w:rPr>
        <w:t>На этажерках, правда, лежали две-три развернутые книги, валялась газета, на бюро стояла и чернильн</w:t>
      </w:r>
      <w:r w:rsidRPr="00DE6FC1">
        <w:rPr>
          <w:sz w:val="28"/>
          <w:szCs w:val="28"/>
          <w:shd w:val="clear" w:color="auto" w:fill="FFFFFF"/>
        </w:rPr>
        <w:t>и</w:t>
      </w:r>
      <w:r w:rsidRPr="00DE6FC1">
        <w:rPr>
          <w:sz w:val="28"/>
          <w:szCs w:val="28"/>
          <w:shd w:val="clear" w:color="auto" w:fill="FFFFFF"/>
        </w:rPr>
        <w:t>ца с перьями; но страницы, на которых развернуты были книги, покр</w:t>
      </w:r>
      <w:r w:rsidRPr="00DE6FC1">
        <w:rPr>
          <w:sz w:val="28"/>
          <w:szCs w:val="28"/>
          <w:shd w:val="clear" w:color="auto" w:fill="FFFFFF"/>
        </w:rPr>
        <w:t>ы</w:t>
      </w:r>
      <w:r w:rsidRPr="00DE6FC1">
        <w:rPr>
          <w:sz w:val="28"/>
          <w:szCs w:val="28"/>
          <w:shd w:val="clear" w:color="auto" w:fill="FFFFFF"/>
        </w:rPr>
        <w:t xml:space="preserve">лись пылью и пожелтели; видно, что их бросили давно; </w:t>
      </w:r>
      <w:proofErr w:type="spellStart"/>
      <w:proofErr w:type="gramStart"/>
      <w:r w:rsidRPr="00DE6FC1">
        <w:rPr>
          <w:sz w:val="28"/>
          <w:szCs w:val="28"/>
          <w:shd w:val="clear" w:color="auto" w:fill="FFFFFF"/>
        </w:rPr>
        <w:t>нумер</w:t>
      </w:r>
      <w:proofErr w:type="spellEnd"/>
      <w:r w:rsidRPr="00DE6FC1">
        <w:rPr>
          <w:sz w:val="28"/>
          <w:szCs w:val="28"/>
          <w:shd w:val="clear" w:color="auto" w:fill="FFFFFF"/>
        </w:rPr>
        <w:t xml:space="preserve"> газеты был прошлогодний, а из чернильницы, если обмакнуть в нее перо, вырвалась бы разве только с жужжаньем испуганная муха</w:t>
      </w:r>
      <w:r w:rsidRPr="00DE6FC1">
        <w:rPr>
          <w:sz w:val="28"/>
          <w:szCs w:val="28"/>
        </w:rPr>
        <w:t>»)</w:t>
      </w:r>
      <w:proofErr w:type="gramEnd"/>
    </w:p>
    <w:p w:rsidR="00DE6FC1" w:rsidRDefault="00DE6FC1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интерьер</w:t>
      </w:r>
    </w:p>
    <w:p w:rsidR="00DE6FC1" w:rsidRDefault="00DE6FC1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описание</w:t>
      </w:r>
    </w:p>
    <w:p w:rsidR="00DE6FC1" w:rsidRDefault="00DE6FC1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деталь</w:t>
      </w:r>
    </w:p>
    <w:p w:rsidR="00DE6FC1" w:rsidRDefault="00DE6FC1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акцент</w:t>
      </w:r>
    </w:p>
    <w:p w:rsidR="00DE6FC1" w:rsidRDefault="00DE6FC1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DE6FC1" w:rsidRDefault="00DE6FC1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8. Назовите вид сатирической типизации, который использует М.Е. Са</w:t>
      </w:r>
      <w:r>
        <w:rPr>
          <w:color w:val="000000"/>
          <w:sz w:val="28"/>
          <w:szCs w:val="28"/>
        </w:rPr>
        <w:t>л</w:t>
      </w:r>
      <w:r>
        <w:rPr>
          <w:color w:val="000000"/>
          <w:sz w:val="28"/>
          <w:szCs w:val="28"/>
        </w:rPr>
        <w:t>тыков-Щедрин</w:t>
      </w:r>
      <w:r w:rsidR="005065AD">
        <w:rPr>
          <w:color w:val="000000"/>
          <w:sz w:val="28"/>
          <w:szCs w:val="28"/>
        </w:rPr>
        <w:t xml:space="preserve"> в сказках</w:t>
      </w:r>
      <w:r>
        <w:rPr>
          <w:color w:val="000000"/>
          <w:sz w:val="28"/>
          <w:szCs w:val="28"/>
        </w:rPr>
        <w:t>,</w:t>
      </w:r>
      <w:r w:rsidR="00523A84">
        <w:rPr>
          <w:color w:val="000000"/>
          <w:sz w:val="28"/>
          <w:szCs w:val="28"/>
        </w:rPr>
        <w:t xml:space="preserve"> романе «История одного города»</w:t>
      </w:r>
      <w:r w:rsidR="0099555B">
        <w:rPr>
          <w:color w:val="000000"/>
          <w:sz w:val="28"/>
          <w:szCs w:val="28"/>
        </w:rPr>
        <w:t xml:space="preserve"> и др.</w:t>
      </w:r>
      <w:r w:rsidR="00523A84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превр</w:t>
      </w:r>
      <w:r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>щая персонажей в карикатуры?</w:t>
      </w:r>
    </w:p>
    <w:p w:rsidR="00523A84" w:rsidRDefault="00523A84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ирония</w:t>
      </w:r>
    </w:p>
    <w:p w:rsidR="00523A84" w:rsidRDefault="00523A84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гротеск</w:t>
      </w:r>
    </w:p>
    <w:p w:rsidR="00523A84" w:rsidRDefault="00523A84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аллегория</w:t>
      </w:r>
    </w:p>
    <w:p w:rsidR="00523A84" w:rsidRDefault="00523A84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сарказм</w:t>
      </w:r>
    </w:p>
    <w:p w:rsidR="00523A84" w:rsidRDefault="00523A84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523A84" w:rsidRDefault="00523A84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9. </w:t>
      </w:r>
      <w:proofErr w:type="gramStart"/>
      <w:r>
        <w:rPr>
          <w:color w:val="000000"/>
          <w:sz w:val="28"/>
          <w:szCs w:val="28"/>
        </w:rPr>
        <w:t>Памяти</w:t>
      </w:r>
      <w:proofErr w:type="gramEnd"/>
      <w:r>
        <w:rPr>
          <w:color w:val="000000"/>
          <w:sz w:val="28"/>
          <w:szCs w:val="28"/>
        </w:rPr>
        <w:t xml:space="preserve"> какого известного русского критика посвятил И.С. Тургенев роман «Отцы и дети»?</w:t>
      </w:r>
    </w:p>
    <w:p w:rsidR="00523A84" w:rsidRDefault="00523A84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Чернышевский</w:t>
      </w:r>
    </w:p>
    <w:p w:rsidR="00523A84" w:rsidRDefault="00523A84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Добролюбов</w:t>
      </w:r>
    </w:p>
    <w:p w:rsidR="00523A84" w:rsidRDefault="00523A84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Писарев</w:t>
      </w:r>
    </w:p>
    <w:p w:rsidR="00523A84" w:rsidRDefault="00523A84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Белинский</w:t>
      </w:r>
    </w:p>
    <w:p w:rsidR="00523A84" w:rsidRDefault="00523A84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523A84" w:rsidRDefault="00523A84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10. Как называется форма развернутого высказывания героя, обращенного к самому себе? «Он мне прямо в нос целит, - подумал Базаров, - и как щ</w:t>
      </w:r>
      <w:r>
        <w:rPr>
          <w:color w:val="000000"/>
          <w:sz w:val="28"/>
          <w:szCs w:val="28"/>
        </w:rPr>
        <w:t>у</w:t>
      </w:r>
      <w:r>
        <w:rPr>
          <w:color w:val="000000"/>
          <w:sz w:val="28"/>
          <w:szCs w:val="28"/>
        </w:rPr>
        <w:t>рится старательно, разбойник! Однако это неприятное ощущение. Стану смотреть на цепочку его часов…»</w:t>
      </w:r>
    </w:p>
    <w:p w:rsidR="009348C8" w:rsidRDefault="009348C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внутренний монолог</w:t>
      </w:r>
    </w:p>
    <w:p w:rsidR="009348C8" w:rsidRDefault="009348C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иносказание</w:t>
      </w:r>
    </w:p>
    <w:p w:rsidR="009348C8" w:rsidRDefault="009348C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реализм</w:t>
      </w:r>
    </w:p>
    <w:p w:rsidR="009348C8" w:rsidRDefault="009348C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4) аллюзия</w:t>
      </w:r>
    </w:p>
    <w:p w:rsidR="009348C8" w:rsidRDefault="009348C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9348C8" w:rsidRDefault="009348C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11. Какой литературоведческий термин используют для обозначения н</w:t>
      </w:r>
      <w:r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>мека на реальные или литературные факты, которые предполагаются о</w:t>
      </w:r>
      <w:r>
        <w:rPr>
          <w:color w:val="000000"/>
          <w:sz w:val="28"/>
          <w:szCs w:val="28"/>
        </w:rPr>
        <w:t>б</w:t>
      </w:r>
      <w:r>
        <w:rPr>
          <w:color w:val="000000"/>
          <w:sz w:val="28"/>
          <w:szCs w:val="28"/>
        </w:rPr>
        <w:t>щеизвестными (например, рассказ о 30 тысячах, за которые жена выкуп</w:t>
      </w:r>
      <w:r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 xml:space="preserve">ла </w:t>
      </w:r>
      <w:proofErr w:type="spellStart"/>
      <w:r>
        <w:rPr>
          <w:color w:val="000000"/>
          <w:sz w:val="28"/>
          <w:szCs w:val="28"/>
        </w:rPr>
        <w:t>Свидригайлова</w:t>
      </w:r>
      <w:proofErr w:type="spellEnd"/>
      <w:r>
        <w:rPr>
          <w:color w:val="000000"/>
          <w:sz w:val="28"/>
          <w:szCs w:val="28"/>
        </w:rPr>
        <w:t xml:space="preserve"> из тюрьмы, намекает читателям на цитату из «Слова о сошествии Иоанна Крестителя </w:t>
      </w:r>
      <w:proofErr w:type="gramStart"/>
      <w:r>
        <w:rPr>
          <w:color w:val="000000"/>
          <w:sz w:val="28"/>
          <w:szCs w:val="28"/>
        </w:rPr>
        <w:t>во</w:t>
      </w:r>
      <w:proofErr w:type="gramEnd"/>
      <w:r>
        <w:rPr>
          <w:color w:val="000000"/>
          <w:sz w:val="28"/>
          <w:szCs w:val="28"/>
        </w:rPr>
        <w:t xml:space="preserve"> ад»: </w:t>
      </w:r>
      <w:proofErr w:type="gramStart"/>
      <w:r>
        <w:rPr>
          <w:color w:val="000000"/>
          <w:sz w:val="28"/>
          <w:szCs w:val="28"/>
        </w:rPr>
        <w:t>«Оценили меня в 30 сребреников»)?</w:t>
      </w:r>
      <w:proofErr w:type="gramEnd"/>
    </w:p>
    <w:p w:rsidR="009348C8" w:rsidRDefault="009348C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аллегория</w:t>
      </w:r>
    </w:p>
    <w:p w:rsidR="009348C8" w:rsidRDefault="009348C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аллюзия</w:t>
      </w:r>
    </w:p>
    <w:p w:rsidR="009348C8" w:rsidRDefault="009348C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лирическое отступление</w:t>
      </w:r>
    </w:p>
    <w:p w:rsidR="009348C8" w:rsidRDefault="009348C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иносказание</w:t>
      </w:r>
    </w:p>
    <w:p w:rsidR="009348C8" w:rsidRDefault="009348C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9348C8" w:rsidRDefault="009348C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12. Какой социально-психологический тип представляют собой герои ра</w:t>
      </w:r>
      <w:r>
        <w:rPr>
          <w:color w:val="000000"/>
          <w:sz w:val="28"/>
          <w:szCs w:val="28"/>
        </w:rPr>
        <w:t>с</w:t>
      </w:r>
      <w:r>
        <w:rPr>
          <w:color w:val="000000"/>
          <w:sz w:val="28"/>
          <w:szCs w:val="28"/>
        </w:rPr>
        <w:t>сказов А.П. Чехова «Толстый и тонкий», «»Человек в футляре, «Хамел</w:t>
      </w:r>
      <w:r>
        <w:rPr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>он», привыкшие к унижениям, черствости окружающих?</w:t>
      </w:r>
    </w:p>
    <w:p w:rsidR="009348C8" w:rsidRDefault="009348C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неуверенный человек</w:t>
      </w:r>
    </w:p>
    <w:p w:rsidR="009348C8" w:rsidRDefault="009348C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лишний человек</w:t>
      </w:r>
    </w:p>
    <w:p w:rsidR="009348C8" w:rsidRDefault="009348C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маленький человек</w:t>
      </w:r>
    </w:p>
    <w:p w:rsidR="009348C8" w:rsidRDefault="009348C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сомневающийся человек</w:t>
      </w:r>
    </w:p>
    <w:p w:rsidR="009348C8" w:rsidRDefault="009348C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9348C8" w:rsidRDefault="009348C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13. Как называется средство создания образа героя, строящееся на опис</w:t>
      </w:r>
      <w:r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нии его внешности? </w:t>
      </w:r>
      <w:r w:rsidR="00D832BC">
        <w:rPr>
          <w:color w:val="000000"/>
          <w:sz w:val="28"/>
          <w:szCs w:val="28"/>
        </w:rPr>
        <w:t>«Сухой, невысокий, неладно скроенный, но крепко сшитый … Нечто монгольское было в его желтоватом лице с подстриже</w:t>
      </w:r>
      <w:r w:rsidR="00D832BC">
        <w:rPr>
          <w:color w:val="000000"/>
          <w:sz w:val="28"/>
          <w:szCs w:val="28"/>
        </w:rPr>
        <w:t>н</w:t>
      </w:r>
      <w:r w:rsidR="00D832BC">
        <w:rPr>
          <w:color w:val="000000"/>
          <w:sz w:val="28"/>
          <w:szCs w:val="28"/>
        </w:rPr>
        <w:t>ными серебряными усами, золотыми пломбами блестели его крупные з</w:t>
      </w:r>
      <w:r w:rsidR="00D832BC">
        <w:rPr>
          <w:color w:val="000000"/>
          <w:sz w:val="28"/>
          <w:szCs w:val="28"/>
        </w:rPr>
        <w:t>у</w:t>
      </w:r>
      <w:r w:rsidR="00D832BC">
        <w:rPr>
          <w:color w:val="000000"/>
          <w:sz w:val="28"/>
          <w:szCs w:val="28"/>
        </w:rPr>
        <w:t>бы, старой слоновой костью – крепкая лысая голова» И.А. Бунин «Госп</w:t>
      </w:r>
      <w:r w:rsidR="00D832BC">
        <w:rPr>
          <w:color w:val="000000"/>
          <w:sz w:val="28"/>
          <w:szCs w:val="28"/>
        </w:rPr>
        <w:t>о</w:t>
      </w:r>
      <w:r w:rsidR="00D832BC">
        <w:rPr>
          <w:color w:val="000000"/>
          <w:sz w:val="28"/>
          <w:szCs w:val="28"/>
        </w:rPr>
        <w:t>дин из Сан-Франциско».</w:t>
      </w:r>
    </w:p>
    <w:p w:rsidR="00D832BC" w:rsidRDefault="00D83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реминисценция</w:t>
      </w:r>
    </w:p>
    <w:p w:rsidR="00D832BC" w:rsidRDefault="00D83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деталь</w:t>
      </w:r>
    </w:p>
    <w:p w:rsidR="00D832BC" w:rsidRDefault="00D83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аллюзия</w:t>
      </w:r>
    </w:p>
    <w:p w:rsidR="00D832BC" w:rsidRDefault="00D83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портрет</w:t>
      </w:r>
    </w:p>
    <w:p w:rsidR="00D832BC" w:rsidRDefault="00D83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D832BC" w:rsidRDefault="00D83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14. Среди названных произведений одно не принадлежит А.С. Пушкину.</w:t>
      </w:r>
    </w:p>
    <w:p w:rsidR="00D832BC" w:rsidRDefault="00D83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Зимнее утро</w:t>
      </w:r>
    </w:p>
    <w:p w:rsidR="00D832BC" w:rsidRDefault="00D83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Зимний вечер</w:t>
      </w:r>
    </w:p>
    <w:p w:rsidR="00D832BC" w:rsidRDefault="00D83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Зимняя дорога</w:t>
      </w:r>
    </w:p>
    <w:p w:rsidR="00D832BC" w:rsidRDefault="00D83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Чародейкою Зимою</w:t>
      </w:r>
    </w:p>
    <w:p w:rsidR="00D832BC" w:rsidRDefault="00D83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D832BC" w:rsidRDefault="00D83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15. Ориентируясь на </w:t>
      </w:r>
      <w:proofErr w:type="spellStart"/>
      <w:r>
        <w:rPr>
          <w:color w:val="000000"/>
          <w:sz w:val="28"/>
          <w:szCs w:val="28"/>
        </w:rPr>
        <w:t>классицистскую</w:t>
      </w:r>
      <w:proofErr w:type="spellEnd"/>
      <w:r>
        <w:rPr>
          <w:color w:val="000000"/>
          <w:sz w:val="28"/>
          <w:szCs w:val="28"/>
        </w:rPr>
        <w:t xml:space="preserve"> драматургическую традицию, А.С. Грибоедов наделяет своих героев …….? Фамилиями: Фамусов, Репетилов, Молчалин, Скалозуб.</w:t>
      </w:r>
    </w:p>
    <w:p w:rsidR="00D832BC" w:rsidRDefault="00D83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зычными</w:t>
      </w:r>
    </w:p>
    <w:p w:rsidR="00D832BC" w:rsidRDefault="00D83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говорящими</w:t>
      </w:r>
    </w:p>
    <w:p w:rsidR="00D832BC" w:rsidRDefault="00D83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известными</w:t>
      </w:r>
    </w:p>
    <w:p w:rsidR="00D832BC" w:rsidRDefault="00D83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высокородными</w:t>
      </w:r>
    </w:p>
    <w:p w:rsidR="00D832BC" w:rsidRDefault="00D83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283919" w:rsidRDefault="00283919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16. В комедии «Горе от ума» А.С. Грибоедов отходит от принципа…</w:t>
      </w:r>
    </w:p>
    <w:p w:rsidR="00283919" w:rsidRDefault="00283919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единства места</w:t>
      </w:r>
    </w:p>
    <w:p w:rsidR="00283919" w:rsidRDefault="00283919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единства действия</w:t>
      </w:r>
    </w:p>
    <w:p w:rsidR="00283919" w:rsidRDefault="00283919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3) деления персонажей </w:t>
      </w:r>
      <w:proofErr w:type="gramStart"/>
      <w:r>
        <w:rPr>
          <w:color w:val="000000"/>
          <w:sz w:val="28"/>
          <w:szCs w:val="28"/>
        </w:rPr>
        <w:t>на</w:t>
      </w:r>
      <w:proofErr w:type="gramEnd"/>
      <w:r>
        <w:rPr>
          <w:color w:val="000000"/>
          <w:sz w:val="28"/>
          <w:szCs w:val="28"/>
        </w:rPr>
        <w:t xml:space="preserve"> положительных и отрицательных</w:t>
      </w:r>
    </w:p>
    <w:p w:rsidR="00283919" w:rsidRDefault="00283919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единства времени</w:t>
      </w:r>
    </w:p>
    <w:p w:rsidR="00283919" w:rsidRDefault="00283919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283919" w:rsidRDefault="00283919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17. Какая деталь провинциального быта объединяет дядю Онегина и отца Петра Гринёва?</w:t>
      </w:r>
    </w:p>
    <w:p w:rsidR="00283919" w:rsidRDefault="00283919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календарь</w:t>
      </w:r>
    </w:p>
    <w:p w:rsidR="00283919" w:rsidRDefault="00283919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борзая собака</w:t>
      </w:r>
    </w:p>
    <w:p w:rsidR="00283919" w:rsidRDefault="00283919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трость</w:t>
      </w:r>
    </w:p>
    <w:p w:rsidR="00283919" w:rsidRDefault="00283919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диван</w:t>
      </w:r>
    </w:p>
    <w:p w:rsidR="00283919" w:rsidRDefault="00283919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D832BC" w:rsidRDefault="00283919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18.  </w:t>
      </w:r>
      <w:r w:rsidR="00B22D58">
        <w:rPr>
          <w:color w:val="000000"/>
          <w:sz w:val="28"/>
          <w:szCs w:val="28"/>
        </w:rPr>
        <w:t>Какой мотив не является сквозным в творчестве М.Ю. Лермонтова?</w:t>
      </w:r>
    </w:p>
    <w:p w:rsidR="00B22D58" w:rsidRDefault="00B22D5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одиночества</w:t>
      </w:r>
    </w:p>
    <w:p w:rsidR="00B22D58" w:rsidRDefault="00B22D5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свободы</w:t>
      </w:r>
    </w:p>
    <w:p w:rsidR="00B22D58" w:rsidRDefault="00B22D5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изгнанничества</w:t>
      </w:r>
    </w:p>
    <w:p w:rsidR="00B22D58" w:rsidRDefault="00B22D5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любви</w:t>
      </w:r>
    </w:p>
    <w:p w:rsidR="00B22D58" w:rsidRDefault="00B22D5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B22D58" w:rsidRDefault="00B22D5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19. В композиции этого произведения «сон» не играет важной роли.</w:t>
      </w:r>
    </w:p>
    <w:p w:rsidR="00B22D58" w:rsidRDefault="00B22D5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И.А. Гончаров «Обломов»</w:t>
      </w:r>
    </w:p>
    <w:p w:rsidR="00B22D58" w:rsidRDefault="00B22D5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М.Е. Салтыков-Щедрин «История одного города»</w:t>
      </w:r>
    </w:p>
    <w:p w:rsidR="00B22D58" w:rsidRDefault="00B22D5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А.С. Пушкин «Капитанская дочка»</w:t>
      </w:r>
    </w:p>
    <w:p w:rsidR="00B22D58" w:rsidRDefault="00B22D5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Ф.М. Достоевский «Преступление и наказание»</w:t>
      </w:r>
    </w:p>
    <w:p w:rsidR="00B22D58" w:rsidRDefault="00B22D5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D762BC" w:rsidRPr="00D762BC" w:rsidRDefault="00B22D5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20.</w:t>
      </w:r>
      <w:r w:rsidR="00D762BC" w:rsidRPr="00D762BC">
        <w:rPr>
          <w:color w:val="000000"/>
          <w:sz w:val="28"/>
          <w:szCs w:val="28"/>
        </w:rPr>
        <w:t xml:space="preserve"> Начало</w:t>
      </w:r>
      <w:r w:rsidR="00D762BC" w:rsidRPr="00D762BC">
        <w:rPr>
          <w:rStyle w:val="apple-converted-space"/>
          <w:color w:val="000000"/>
          <w:sz w:val="28"/>
          <w:szCs w:val="28"/>
        </w:rPr>
        <w:t> </w:t>
      </w:r>
      <w:r w:rsidR="00D762BC" w:rsidRPr="00D762BC">
        <w:rPr>
          <w:color w:val="000000"/>
          <w:sz w:val="28"/>
          <w:szCs w:val="28"/>
        </w:rPr>
        <w:t>XX</w:t>
      </w:r>
      <w:r w:rsidR="00D762BC" w:rsidRPr="00D762BC">
        <w:rPr>
          <w:rStyle w:val="apple-converted-space"/>
          <w:color w:val="000000"/>
          <w:sz w:val="28"/>
          <w:szCs w:val="28"/>
        </w:rPr>
        <w:t> </w:t>
      </w:r>
      <w:r w:rsidR="00D762BC" w:rsidRPr="00D762BC">
        <w:rPr>
          <w:color w:val="000000"/>
          <w:sz w:val="28"/>
          <w:szCs w:val="28"/>
        </w:rPr>
        <w:t>века в русской литературе названо «серебряным веком русской поэзии». Кто из нижеперечисленных поэтов не имеет отношения к этому явлению?</w:t>
      </w:r>
    </w:p>
    <w:p w:rsidR="00D762BC" w:rsidRPr="00D762BC" w:rsidRDefault="00D762BC" w:rsidP="006E3C26">
      <w:pPr>
        <w:pStyle w:val="a3"/>
        <w:spacing w:before="0" w:beforeAutospacing="0" w:after="0" w:afterAutospacing="0"/>
        <w:ind w:left="426"/>
        <w:jc w:val="both"/>
        <w:rPr>
          <w:color w:val="000000"/>
          <w:sz w:val="28"/>
          <w:szCs w:val="28"/>
        </w:rPr>
      </w:pPr>
      <w:r w:rsidRPr="00D762BC">
        <w:rPr>
          <w:color w:val="000000"/>
          <w:sz w:val="28"/>
          <w:szCs w:val="28"/>
        </w:rPr>
        <w:t>1) С.А Есенин;</w:t>
      </w:r>
    </w:p>
    <w:p w:rsidR="00D762BC" w:rsidRPr="00D762BC" w:rsidRDefault="00D762BC" w:rsidP="006E3C26">
      <w:pPr>
        <w:pStyle w:val="a3"/>
        <w:spacing w:before="0" w:beforeAutospacing="0" w:after="0" w:afterAutospacing="0"/>
        <w:ind w:left="426"/>
        <w:jc w:val="both"/>
        <w:rPr>
          <w:color w:val="000000"/>
          <w:sz w:val="28"/>
          <w:szCs w:val="28"/>
        </w:rPr>
      </w:pPr>
      <w:r w:rsidRPr="00D762BC">
        <w:rPr>
          <w:color w:val="000000"/>
          <w:sz w:val="28"/>
          <w:szCs w:val="28"/>
        </w:rPr>
        <w:t>2) А.А. Вознесенский;</w:t>
      </w:r>
    </w:p>
    <w:p w:rsidR="00D762BC" w:rsidRPr="00D762BC" w:rsidRDefault="00D762BC" w:rsidP="006E3C26">
      <w:pPr>
        <w:pStyle w:val="a3"/>
        <w:spacing w:before="0" w:beforeAutospacing="0" w:after="0" w:afterAutospacing="0"/>
        <w:ind w:left="426"/>
        <w:jc w:val="both"/>
        <w:rPr>
          <w:color w:val="000000"/>
          <w:sz w:val="28"/>
          <w:szCs w:val="28"/>
        </w:rPr>
      </w:pPr>
      <w:r w:rsidRPr="00D762BC">
        <w:rPr>
          <w:color w:val="000000"/>
          <w:sz w:val="28"/>
          <w:szCs w:val="28"/>
        </w:rPr>
        <w:t>3) А.А. Блок;</w:t>
      </w:r>
    </w:p>
    <w:p w:rsidR="00D762BC" w:rsidRPr="00D762BC" w:rsidRDefault="00D762BC" w:rsidP="006E3C26">
      <w:pPr>
        <w:pStyle w:val="a3"/>
        <w:spacing w:before="0" w:beforeAutospacing="0" w:after="0" w:afterAutospacing="0"/>
        <w:ind w:left="426"/>
        <w:jc w:val="both"/>
        <w:rPr>
          <w:color w:val="000000"/>
          <w:sz w:val="28"/>
          <w:szCs w:val="28"/>
        </w:rPr>
      </w:pPr>
      <w:r w:rsidRPr="00D762BC">
        <w:rPr>
          <w:color w:val="000000"/>
          <w:sz w:val="28"/>
          <w:szCs w:val="28"/>
        </w:rPr>
        <w:t>4) А.А. Ахматова</w:t>
      </w:r>
    </w:p>
    <w:p w:rsidR="00D762BC" w:rsidRPr="00D762BC" w:rsidRDefault="00D762BC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B22D58" w:rsidRDefault="00B22D5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21. Продолжите зачин сказки М.Е. Салтыкова-Щедрина, выбрав нужный вариант: «В некоторой стране жил-был …………., и </w:t>
      </w:r>
      <w:proofErr w:type="gramStart"/>
      <w:r>
        <w:rPr>
          <w:color w:val="000000"/>
          <w:sz w:val="28"/>
          <w:szCs w:val="28"/>
        </w:rPr>
        <w:t>при том</w:t>
      </w:r>
      <w:proofErr w:type="gramEnd"/>
      <w:r>
        <w:rPr>
          <w:color w:val="000000"/>
          <w:sz w:val="28"/>
          <w:szCs w:val="28"/>
        </w:rPr>
        <w:t xml:space="preserve"> такой откр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венный, что никто слова не молвит, а он уже во все горло гаркает: «Ах, господа, господа! Что вы делаете! Ведь вы сами себя губите!»»</w:t>
      </w:r>
    </w:p>
    <w:p w:rsidR="00B22D58" w:rsidRDefault="00B22D5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заяц</w:t>
      </w:r>
    </w:p>
    <w:p w:rsidR="00B22D58" w:rsidRDefault="00B22D5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козёл</w:t>
      </w:r>
    </w:p>
    <w:p w:rsidR="00B22D58" w:rsidRDefault="00B22D5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либерал</w:t>
      </w:r>
    </w:p>
    <w:p w:rsidR="00B22D58" w:rsidRDefault="00B22D5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медведь</w:t>
      </w:r>
    </w:p>
    <w:p w:rsidR="00B22D58" w:rsidRDefault="00B22D5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B22D58" w:rsidRDefault="00533590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22. Какая историко-культурная реалия является лишней?</w:t>
      </w:r>
    </w:p>
    <w:p w:rsidR="00533590" w:rsidRDefault="00533590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«Полярная звезда»</w:t>
      </w:r>
    </w:p>
    <w:p w:rsidR="00533590" w:rsidRDefault="00533590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«Современник»</w:t>
      </w:r>
    </w:p>
    <w:p w:rsidR="00533590" w:rsidRDefault="00533590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3) «Беседа любителей русского слова»</w:t>
      </w:r>
    </w:p>
    <w:p w:rsidR="00533590" w:rsidRDefault="00533590" w:rsidP="00533590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«Арзамас»</w:t>
      </w:r>
    </w:p>
    <w:p w:rsidR="00533590" w:rsidRDefault="00533590" w:rsidP="00533590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23. В каком литературном произведении нет героев – реальных историч</w:t>
      </w:r>
      <w:r>
        <w:rPr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>ских лиц?</w:t>
      </w:r>
    </w:p>
    <w:p w:rsidR="00533590" w:rsidRDefault="00533590" w:rsidP="00533590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«Слово о полку Игореве»</w:t>
      </w:r>
    </w:p>
    <w:p w:rsidR="00533590" w:rsidRDefault="00533590" w:rsidP="00533590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«Герой нашего времени» М.Ю. Лермонтов</w:t>
      </w:r>
    </w:p>
    <w:p w:rsidR="00533590" w:rsidRDefault="00533590" w:rsidP="00533590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«Медный всадник» А.С. Пушкин</w:t>
      </w:r>
    </w:p>
    <w:p w:rsidR="00CC4A68" w:rsidRDefault="00533590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«Война и мир» Л.Н. Толстой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CC4A68" w:rsidRDefault="00533590" w:rsidP="00CC4A68">
      <w:pPr>
        <w:pStyle w:val="a3"/>
        <w:spacing w:before="0" w:beforeAutospacing="0" w:after="0" w:afterAutospacing="0"/>
        <w:ind w:left="360"/>
        <w:jc w:val="both"/>
        <w:rPr>
          <w:i/>
          <w:i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24. </w:t>
      </w:r>
      <w:r w:rsidR="00CC4A68" w:rsidRPr="00CC4A68">
        <w:rPr>
          <w:color w:val="000000"/>
          <w:sz w:val="28"/>
          <w:szCs w:val="28"/>
        </w:rPr>
        <w:t xml:space="preserve">Кому из героев комедии «Горе от ума» А.С. </w:t>
      </w:r>
      <w:proofErr w:type="spellStart"/>
      <w:r w:rsidR="00CC4A68" w:rsidRPr="00CC4A68">
        <w:rPr>
          <w:color w:val="000000"/>
          <w:sz w:val="28"/>
          <w:szCs w:val="28"/>
        </w:rPr>
        <w:t>Грибоедова</w:t>
      </w:r>
      <w:proofErr w:type="spellEnd"/>
      <w:r w:rsidR="00CC4A68" w:rsidRPr="00CC4A68">
        <w:rPr>
          <w:color w:val="000000"/>
          <w:sz w:val="28"/>
          <w:szCs w:val="28"/>
        </w:rPr>
        <w:t xml:space="preserve"> принадлежат слова:</w:t>
      </w:r>
      <w:r w:rsidR="00CC4A68" w:rsidRPr="00CC4A68">
        <w:rPr>
          <w:rStyle w:val="apple-converted-space"/>
          <w:color w:val="000000"/>
          <w:sz w:val="28"/>
          <w:szCs w:val="28"/>
        </w:rPr>
        <w:t> </w:t>
      </w:r>
      <w:r w:rsidR="00CC4A68" w:rsidRPr="00CC4A68">
        <w:rPr>
          <w:i/>
          <w:iCs/>
          <w:color w:val="000000"/>
          <w:sz w:val="28"/>
          <w:szCs w:val="28"/>
        </w:rPr>
        <w:t>«Служить бы рад, прислуживаться тошно…»</w:t>
      </w:r>
      <w:r w:rsidR="00CC4A68">
        <w:rPr>
          <w:i/>
          <w:iCs/>
          <w:color w:val="000000"/>
          <w:sz w:val="28"/>
          <w:szCs w:val="28"/>
        </w:rPr>
        <w:t>?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i/>
          <w:iCs/>
          <w:color w:val="000000"/>
          <w:sz w:val="28"/>
          <w:szCs w:val="28"/>
        </w:rPr>
      </w:pP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1) </w:t>
      </w:r>
      <w:r w:rsidRPr="00CC4A68">
        <w:rPr>
          <w:color w:val="000000"/>
          <w:sz w:val="28"/>
          <w:szCs w:val="28"/>
        </w:rPr>
        <w:t>Молчалин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</w:t>
      </w:r>
      <w:r w:rsidRPr="00CC4A68">
        <w:rPr>
          <w:color w:val="000000"/>
          <w:sz w:val="28"/>
          <w:szCs w:val="28"/>
        </w:rPr>
        <w:t xml:space="preserve"> Скалозуб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3) </w:t>
      </w:r>
      <w:r w:rsidRPr="00CC4A68">
        <w:rPr>
          <w:color w:val="000000"/>
          <w:sz w:val="28"/>
          <w:szCs w:val="28"/>
        </w:rPr>
        <w:t>Чацкий</w:t>
      </w:r>
    </w:p>
    <w:p w:rsidR="00533590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4) </w:t>
      </w:r>
      <w:r w:rsidRPr="00CC4A68">
        <w:rPr>
          <w:color w:val="000000"/>
          <w:sz w:val="28"/>
          <w:szCs w:val="28"/>
        </w:rPr>
        <w:t>Фамусов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25. В этой статье автор анализирует пьесу А.Н. Островского «Гроза».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«Когда же придет настоящий день?» 1860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«Луч света в темном царстве» 1860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«Реалисты» 1864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«</w:t>
      </w:r>
      <w:proofErr w:type="spellStart"/>
      <w:r>
        <w:rPr>
          <w:color w:val="000000"/>
          <w:sz w:val="28"/>
          <w:szCs w:val="28"/>
        </w:rPr>
        <w:t>Асмодей</w:t>
      </w:r>
      <w:proofErr w:type="spellEnd"/>
      <w:r>
        <w:rPr>
          <w:color w:val="000000"/>
          <w:sz w:val="28"/>
          <w:szCs w:val="28"/>
        </w:rPr>
        <w:t xml:space="preserve"> нашего времени» 1862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26. Найдите четвертый лишний.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метафора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перифраз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анафора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синекдоха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27.  Найдите четвертый лишний.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эпопея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элегия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эпитафия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эпиграмма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28. Назовите фамилию персонажа комедии Н.В. Гоголя «Ревизор», утве</w:t>
      </w:r>
      <w:r>
        <w:rPr>
          <w:color w:val="000000"/>
          <w:sz w:val="28"/>
          <w:szCs w:val="28"/>
        </w:rPr>
        <w:t>р</w:t>
      </w:r>
      <w:r>
        <w:rPr>
          <w:color w:val="000000"/>
          <w:sz w:val="28"/>
          <w:szCs w:val="28"/>
        </w:rPr>
        <w:t>ждавшего, что он с Пушкиным на дружеской ноге.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Городничий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Хлестаков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3) </w:t>
      </w:r>
      <w:proofErr w:type="spellStart"/>
      <w:r>
        <w:rPr>
          <w:color w:val="000000"/>
          <w:sz w:val="28"/>
          <w:szCs w:val="28"/>
        </w:rPr>
        <w:t>Бобчинский</w:t>
      </w:r>
      <w:proofErr w:type="spellEnd"/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Ляпкин-Тяпкин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CC4A68" w:rsidRDefault="006E3C26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CC4A68">
        <w:rPr>
          <w:color w:val="000000"/>
          <w:sz w:val="28"/>
          <w:szCs w:val="28"/>
        </w:rPr>
        <w:t xml:space="preserve">9. </w:t>
      </w:r>
      <w:r>
        <w:rPr>
          <w:color w:val="000000"/>
          <w:sz w:val="28"/>
          <w:szCs w:val="28"/>
        </w:rPr>
        <w:t>Как в художественном произведении называют противоречие, леж</w:t>
      </w:r>
      <w:r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щее в основе развития действия, например, попытка </w:t>
      </w:r>
      <w:proofErr w:type="gramStart"/>
      <w:r>
        <w:rPr>
          <w:color w:val="000000"/>
          <w:sz w:val="28"/>
          <w:szCs w:val="28"/>
        </w:rPr>
        <w:t>Раскольникова</w:t>
      </w:r>
      <w:proofErr w:type="gramEnd"/>
      <w:r>
        <w:rPr>
          <w:color w:val="000000"/>
          <w:sz w:val="28"/>
          <w:szCs w:val="28"/>
        </w:rPr>
        <w:t xml:space="preserve"> пр</w:t>
      </w:r>
      <w:r>
        <w:rPr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>ступить законы социума ради социальной справедливости?</w:t>
      </w:r>
    </w:p>
    <w:p w:rsidR="006E3C26" w:rsidRDefault="006E3C26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1) антитеза</w:t>
      </w:r>
    </w:p>
    <w:p w:rsidR="006E3C26" w:rsidRDefault="006E3C26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экспозиция</w:t>
      </w:r>
    </w:p>
    <w:p w:rsidR="006E3C26" w:rsidRDefault="006E3C26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конфликт</w:t>
      </w:r>
    </w:p>
    <w:p w:rsidR="006E3C26" w:rsidRDefault="006E3C26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кульминация</w:t>
      </w:r>
    </w:p>
    <w:p w:rsidR="00CC4A68" w:rsidRDefault="00CC4A68" w:rsidP="00CC4A68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B22D58" w:rsidRDefault="00B22D58" w:rsidP="00B962CE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6E3C26" w:rsidRDefault="00D762BC" w:rsidP="00B962CE">
      <w:pPr>
        <w:pStyle w:val="a3"/>
        <w:spacing w:before="0" w:beforeAutospacing="0" w:after="0" w:afterAutospacing="0"/>
        <w:ind w:left="360"/>
        <w:jc w:val="both"/>
        <w:rPr>
          <w:rStyle w:val="apple-converted-space"/>
          <w:color w:val="000000"/>
          <w:sz w:val="28"/>
          <w:szCs w:val="28"/>
        </w:rPr>
      </w:pPr>
      <w:r w:rsidRPr="00D762BC">
        <w:rPr>
          <w:color w:val="000000"/>
          <w:sz w:val="28"/>
          <w:szCs w:val="28"/>
        </w:rPr>
        <w:t xml:space="preserve">30. </w:t>
      </w:r>
      <w:r w:rsidR="006E3C26">
        <w:rPr>
          <w:color w:val="000000"/>
          <w:sz w:val="28"/>
          <w:szCs w:val="28"/>
        </w:rPr>
        <w:t>Назовите а</w:t>
      </w:r>
      <w:r w:rsidRPr="00D762BC">
        <w:rPr>
          <w:color w:val="000000"/>
          <w:sz w:val="28"/>
          <w:szCs w:val="28"/>
        </w:rPr>
        <w:t>втор</w:t>
      </w:r>
      <w:r w:rsidR="006E3C26">
        <w:rPr>
          <w:color w:val="000000"/>
          <w:sz w:val="28"/>
          <w:szCs w:val="28"/>
        </w:rPr>
        <w:t>а</w:t>
      </w:r>
      <w:r w:rsidRPr="00D762BC">
        <w:rPr>
          <w:color w:val="000000"/>
          <w:sz w:val="28"/>
          <w:szCs w:val="28"/>
        </w:rPr>
        <w:t xml:space="preserve"> строк:</w:t>
      </w:r>
      <w:r w:rsidRPr="00D762BC">
        <w:rPr>
          <w:rStyle w:val="apple-converted-space"/>
          <w:color w:val="000000"/>
          <w:sz w:val="28"/>
          <w:szCs w:val="28"/>
        </w:rPr>
        <w:t> </w:t>
      </w:r>
    </w:p>
    <w:p w:rsidR="00D762BC" w:rsidRPr="00D762BC" w:rsidRDefault="00D762BC" w:rsidP="006E3C26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762BC">
        <w:rPr>
          <w:i/>
          <w:iCs/>
          <w:color w:val="000000"/>
          <w:sz w:val="28"/>
          <w:szCs w:val="28"/>
        </w:rPr>
        <w:t>«Умом Россию не понять,</w:t>
      </w:r>
    </w:p>
    <w:p w:rsidR="00D762BC" w:rsidRPr="00D762BC" w:rsidRDefault="00D762BC" w:rsidP="00B962CE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762BC">
        <w:rPr>
          <w:i/>
          <w:iCs/>
          <w:color w:val="000000"/>
          <w:sz w:val="28"/>
          <w:szCs w:val="28"/>
        </w:rPr>
        <w:t>Аршином общим не измерить:</w:t>
      </w:r>
    </w:p>
    <w:p w:rsidR="00D762BC" w:rsidRPr="00D762BC" w:rsidRDefault="00D762BC" w:rsidP="00B962CE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proofErr w:type="gramStart"/>
      <w:r w:rsidRPr="00D762BC">
        <w:rPr>
          <w:i/>
          <w:iCs/>
          <w:color w:val="000000"/>
          <w:sz w:val="28"/>
          <w:szCs w:val="28"/>
        </w:rPr>
        <w:t>У</w:t>
      </w:r>
      <w:proofErr w:type="gramEnd"/>
      <w:r w:rsidRPr="00D762BC">
        <w:rPr>
          <w:i/>
          <w:iCs/>
          <w:color w:val="000000"/>
          <w:sz w:val="28"/>
          <w:szCs w:val="28"/>
        </w:rPr>
        <w:t xml:space="preserve"> ней особенная стать –</w:t>
      </w:r>
    </w:p>
    <w:p w:rsidR="00D762BC" w:rsidRPr="00D762BC" w:rsidRDefault="00D762BC" w:rsidP="00B962CE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762BC">
        <w:rPr>
          <w:i/>
          <w:iCs/>
          <w:color w:val="000000"/>
          <w:sz w:val="28"/>
          <w:szCs w:val="28"/>
        </w:rPr>
        <w:t>В Россию можно только верить»</w:t>
      </w:r>
    </w:p>
    <w:p w:rsidR="00D762BC" w:rsidRPr="00D762BC" w:rsidRDefault="00D762BC" w:rsidP="00B962CE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762BC">
        <w:rPr>
          <w:color w:val="000000"/>
          <w:sz w:val="28"/>
          <w:szCs w:val="28"/>
        </w:rPr>
        <w:t>1) Ф.И. Тютчев;</w:t>
      </w:r>
    </w:p>
    <w:p w:rsidR="00D762BC" w:rsidRPr="00D762BC" w:rsidRDefault="00D762BC" w:rsidP="00B962CE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762BC">
        <w:rPr>
          <w:color w:val="000000"/>
          <w:sz w:val="28"/>
          <w:szCs w:val="28"/>
        </w:rPr>
        <w:t xml:space="preserve"> 2) А.С. Пушкин; </w:t>
      </w:r>
    </w:p>
    <w:p w:rsidR="00D762BC" w:rsidRPr="00D762BC" w:rsidRDefault="00D762BC" w:rsidP="00B962CE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762BC">
        <w:rPr>
          <w:color w:val="000000"/>
          <w:sz w:val="28"/>
          <w:szCs w:val="28"/>
        </w:rPr>
        <w:t>3) Н.А. Некрасов;</w:t>
      </w:r>
    </w:p>
    <w:p w:rsidR="00D762BC" w:rsidRPr="00D762BC" w:rsidRDefault="00D762BC" w:rsidP="00B962CE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762BC">
        <w:rPr>
          <w:color w:val="000000"/>
          <w:sz w:val="28"/>
          <w:szCs w:val="28"/>
        </w:rPr>
        <w:t>4) А.А. Фет.</w:t>
      </w:r>
    </w:p>
    <w:p w:rsidR="006E3C26" w:rsidRDefault="006E3C26">
      <w:pPr>
        <w:jc w:val="both"/>
      </w:pPr>
    </w:p>
    <w:sectPr w:rsidR="006E3C26" w:rsidSect="00D93D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ED48FF"/>
    <w:multiLevelType w:val="multilevel"/>
    <w:tmpl w:val="23F822EC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D37701B"/>
    <w:multiLevelType w:val="multilevel"/>
    <w:tmpl w:val="1B525EF4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12D6D70"/>
    <w:multiLevelType w:val="multilevel"/>
    <w:tmpl w:val="4C888B84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D762BC"/>
    <w:rsid w:val="000D52DC"/>
    <w:rsid w:val="00283919"/>
    <w:rsid w:val="003A4AC3"/>
    <w:rsid w:val="004B783B"/>
    <w:rsid w:val="005065AD"/>
    <w:rsid w:val="00523A84"/>
    <w:rsid w:val="00533590"/>
    <w:rsid w:val="006E3C26"/>
    <w:rsid w:val="007340FC"/>
    <w:rsid w:val="009348C8"/>
    <w:rsid w:val="0099555B"/>
    <w:rsid w:val="00A61B80"/>
    <w:rsid w:val="00A73AFF"/>
    <w:rsid w:val="00B22D58"/>
    <w:rsid w:val="00B601D7"/>
    <w:rsid w:val="00B962CE"/>
    <w:rsid w:val="00CC4A68"/>
    <w:rsid w:val="00D762BC"/>
    <w:rsid w:val="00D832BC"/>
    <w:rsid w:val="00D93D35"/>
    <w:rsid w:val="00DE6F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D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762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762BC"/>
  </w:style>
  <w:style w:type="table" w:styleId="a4">
    <w:name w:val="Table Grid"/>
    <w:basedOn w:val="a1"/>
    <w:uiPriority w:val="59"/>
    <w:rsid w:val="006E3C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1008</Words>
  <Characters>5751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Ярных</cp:lastModifiedBy>
  <cp:revision>12</cp:revision>
  <cp:lastPrinted>2016-12-05T11:38:00Z</cp:lastPrinted>
  <dcterms:created xsi:type="dcterms:W3CDTF">2016-11-17T13:50:00Z</dcterms:created>
  <dcterms:modified xsi:type="dcterms:W3CDTF">2016-12-05T11:38:00Z</dcterms:modified>
</cp:coreProperties>
</file>